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2B" w:rsidRPr="0062523F" w:rsidRDefault="0070052B" w:rsidP="0062523F">
      <w:pPr>
        <w:jc w:val="center"/>
        <w:rPr>
          <w:b/>
        </w:rPr>
      </w:pPr>
      <w:r w:rsidRPr="0062523F">
        <w:rPr>
          <w:b/>
        </w:rPr>
        <w:t>REGULAMIN STOWARZYSZENIA ZWYKŁEGO</w:t>
      </w:r>
    </w:p>
    <w:p w:rsidR="0070052B" w:rsidRDefault="0070052B" w:rsidP="0062523F">
      <w:pPr>
        <w:jc w:val="center"/>
        <w:rPr>
          <w:b/>
        </w:rPr>
      </w:pPr>
      <w:r w:rsidRPr="0062523F">
        <w:rPr>
          <w:b/>
        </w:rPr>
        <w:t xml:space="preserve">RADA RODZICÓW </w:t>
      </w:r>
      <w:r w:rsidR="00CE0C63">
        <w:rPr>
          <w:b/>
        </w:rPr>
        <w:t>SP</w:t>
      </w:r>
      <w:r w:rsidRPr="0062523F">
        <w:rPr>
          <w:b/>
        </w:rPr>
        <w:t xml:space="preserve"> 13 SZCZECIN-WIELGOWO</w:t>
      </w:r>
    </w:p>
    <w:p w:rsidR="0062523F" w:rsidRPr="0062523F" w:rsidRDefault="0062523F" w:rsidP="0062523F">
      <w:pPr>
        <w:jc w:val="center"/>
        <w:rPr>
          <w:b/>
        </w:rPr>
      </w:pPr>
    </w:p>
    <w:p w:rsidR="0070052B" w:rsidRPr="0062523F" w:rsidRDefault="0070052B" w:rsidP="0062523F">
      <w:pPr>
        <w:jc w:val="center"/>
        <w:rPr>
          <w:b/>
        </w:rPr>
      </w:pPr>
      <w:r w:rsidRPr="0062523F">
        <w:rPr>
          <w:b/>
        </w:rPr>
        <w:t>$1.</w:t>
      </w:r>
    </w:p>
    <w:p w:rsidR="0070052B" w:rsidRDefault="0070052B" w:rsidP="0070052B">
      <w:r>
        <w:t>1. Stowarzyszenie zw</w:t>
      </w:r>
      <w:r w:rsidR="0062523F">
        <w:t>ykłe nosi nazwę Rada Rodziców SP</w:t>
      </w:r>
      <w:r>
        <w:t xml:space="preserve"> 13 Szczecin - </w:t>
      </w:r>
      <w:proofErr w:type="spellStart"/>
      <w:r>
        <w:t>Wielgowo</w:t>
      </w:r>
      <w:proofErr w:type="spellEnd"/>
      <w:r>
        <w:t xml:space="preserve"> w dalszych postanowieniach regulaminu zwane jest Stowarzyszeniem.</w:t>
      </w:r>
    </w:p>
    <w:p w:rsidR="0070052B" w:rsidRDefault="0070052B" w:rsidP="0070052B">
      <w:r>
        <w:t>2. Terenem działania Stowarzyszenia jest obszar Rzeczypo</w:t>
      </w:r>
      <w:r w:rsidR="0062523F">
        <w:t>spolitej Polskiej oraz z zacho</w:t>
      </w:r>
      <w:r>
        <w:t>waniem obowiązujących przepisów, terytoria innych państw.</w:t>
      </w:r>
    </w:p>
    <w:p w:rsidR="0070052B" w:rsidRDefault="0070052B" w:rsidP="0070052B">
      <w:r>
        <w:t xml:space="preserve">3. Siedzibą Stowarzyszenia jest </w:t>
      </w:r>
      <w:r w:rsidR="00CE0C63">
        <w:t>miejscowość Szczecin</w:t>
      </w:r>
      <w:r w:rsidR="0062523F">
        <w:t xml:space="preserve"> ul. Bałtycka 1</w:t>
      </w:r>
      <w:r>
        <w:t>a 70-880 Szczecin</w:t>
      </w:r>
    </w:p>
    <w:p w:rsidR="0070052B" w:rsidRDefault="0070052B" w:rsidP="0070052B">
      <w:r>
        <w:t>4. Stowarzyszenie jest zawiązane na czas nieokreślony. Działa na podstawie niniejszego regulaminu oraz przepisów Ustawy z dnia 7 kwietn</w:t>
      </w:r>
      <w:r w:rsidR="0062523F">
        <w:t>ia 1989 r. Prawo o stowarzysze</w:t>
      </w:r>
      <w:r>
        <w:t>niach.</w:t>
      </w:r>
    </w:p>
    <w:p w:rsidR="0070052B" w:rsidRDefault="0070052B" w:rsidP="0070052B">
      <w:r>
        <w:t>5. Stowarzyszenie opiera swoją działalność na pracy</w:t>
      </w:r>
      <w:r w:rsidR="00DA53B2">
        <w:t xml:space="preserve"> społecznej członków. Do prowa</w:t>
      </w:r>
      <w:r>
        <w:t>dzenia swych spraw może zatrudniać pracowników.</w:t>
      </w:r>
    </w:p>
    <w:p w:rsidR="0070052B" w:rsidRDefault="0070052B" w:rsidP="0070052B">
      <w:r>
        <w:t>6. Stowarzyszenie może być członkiem krajowych i międzynarodowych organizacji o tym samym lub podobnym profilu działania.</w:t>
      </w:r>
    </w:p>
    <w:p w:rsidR="0062523F" w:rsidRDefault="0070052B" w:rsidP="0070052B">
      <w:r>
        <w:t xml:space="preserve">7. Stowarzyszenie ma prawo używania </w:t>
      </w:r>
      <w:r w:rsidR="00CE0C63">
        <w:t>pieczęci.</w:t>
      </w:r>
    </w:p>
    <w:p w:rsidR="0062523F" w:rsidRPr="0062523F" w:rsidRDefault="0062523F" w:rsidP="0062523F">
      <w:pPr>
        <w:jc w:val="center"/>
        <w:rPr>
          <w:b/>
        </w:rPr>
      </w:pPr>
      <w:r w:rsidRPr="0062523F">
        <w:rPr>
          <w:b/>
        </w:rPr>
        <w:t>$2</w:t>
      </w:r>
    </w:p>
    <w:p w:rsidR="0070052B" w:rsidRPr="0062523F" w:rsidRDefault="0070052B" w:rsidP="0062523F">
      <w:pPr>
        <w:rPr>
          <w:b/>
        </w:rPr>
      </w:pPr>
      <w:r>
        <w:t>1. Cele Stowarzyszenia to:</w:t>
      </w:r>
    </w:p>
    <w:p w:rsidR="0070052B" w:rsidRDefault="0070052B" w:rsidP="0062523F">
      <w:pPr>
        <w:ind w:left="708"/>
      </w:pPr>
      <w:r>
        <w:t>1) wspieranie Rady Rodziców w realizacji programu wychowawczego profilaktycznego i opiekuńczego Szkoły, w tym nastawionego na przygotowanie uczniów do bycia aktywnymi i odpowiedzialnymi obywatelami demokratycznej Polski,</w:t>
      </w:r>
    </w:p>
    <w:p w:rsidR="0070052B" w:rsidRDefault="0070052B" w:rsidP="0062523F">
      <w:pPr>
        <w:ind w:left="708"/>
      </w:pPr>
      <w:r>
        <w:t>2) zapewnienie Radzie Rodziców podmiotowości, samodzielności ekonomicznej i ułatwienie pozyskiwania dodatkowych środków z Funduszy Europejskich,</w:t>
      </w:r>
    </w:p>
    <w:p w:rsidR="0070052B" w:rsidRDefault="0070052B" w:rsidP="0062523F">
      <w:pPr>
        <w:ind w:left="708"/>
      </w:pPr>
      <w:r>
        <w:t>3) umożliwienie Szkole posiadania własności i prowadzenia działalności gospodarczej na zasadach ekonomii społecznej,</w:t>
      </w:r>
    </w:p>
    <w:p w:rsidR="0070052B" w:rsidRDefault="0070052B" w:rsidP="0062523F">
      <w:pPr>
        <w:ind w:left="708"/>
      </w:pPr>
      <w:r>
        <w:t>4) integrowanie lokalnego środowiska wokół spraw związanych z edukacją młodego pokolenia i przeciwdziałaniem bezradności i wykluczeniu społecznemu,</w:t>
      </w:r>
    </w:p>
    <w:p w:rsidR="0070052B" w:rsidRDefault="0070052B" w:rsidP="0062523F">
      <w:pPr>
        <w:ind w:left="708"/>
      </w:pPr>
      <w:r>
        <w:t>5) wspieranie demokracji i budowanie społeczeństwa obywatelskiego w środowisku lokalnym.</w:t>
      </w:r>
    </w:p>
    <w:p w:rsidR="00DA53B2" w:rsidRDefault="00DA53B2" w:rsidP="0070052B"/>
    <w:p w:rsidR="00DA53B2" w:rsidRDefault="00DA53B2" w:rsidP="0070052B"/>
    <w:p w:rsidR="00DA53B2" w:rsidRDefault="00DA53B2" w:rsidP="0070052B"/>
    <w:p w:rsidR="0070052B" w:rsidRDefault="0070052B" w:rsidP="0070052B">
      <w:r>
        <w:lastRenderedPageBreak/>
        <w:t>2. Stowarzyszenie realizuje swoje cele poprzez:</w:t>
      </w:r>
    </w:p>
    <w:p w:rsidR="0070052B" w:rsidRDefault="0070052B" w:rsidP="00DA53B2">
      <w:pPr>
        <w:ind w:left="705"/>
      </w:pPr>
      <w:r>
        <w:t xml:space="preserve">﻿1) organizowanie dodatkowych zajęć edukacyjnych, wyrównawczych, kulturalnych, sportowych, rehabilitacyjnych. </w:t>
      </w:r>
      <w:r w:rsidR="00CE0C63">
        <w:t>Związanych</w:t>
      </w:r>
      <w:r>
        <w:t xml:space="preserve"> z ochroną zdrowia, środowiska, przedsiębiorczością, dla uczniów, rodziców, nauczycieli i lokalnego środowiska;</w:t>
      </w:r>
    </w:p>
    <w:p w:rsidR="0070052B" w:rsidRDefault="0070052B" w:rsidP="0062523F">
      <w:pPr>
        <w:ind w:left="708"/>
      </w:pPr>
      <w:r>
        <w:t>2) organizowanie wycieczek szkolnych, wyjazdów turystycznych i wakacyjnych, obozów i „zielonych szkół”;</w:t>
      </w:r>
    </w:p>
    <w:p w:rsidR="0070052B" w:rsidRDefault="0070052B" w:rsidP="0062523F">
      <w:pPr>
        <w:ind w:left="708"/>
      </w:pPr>
      <w:r>
        <w:t>3) organizowanie specjalistycznej pomocy pedagogicznej, psychologicznej, logopedycznej i grup wsparcia dla uczniów i ich rodzin, zwłaszcza zagrożonych marginalizacją i wykluczeniem społecznym lub sprawiających problemy wychowawcze;</w:t>
      </w:r>
    </w:p>
    <w:p w:rsidR="0070052B" w:rsidRDefault="0070052B" w:rsidP="0062523F">
      <w:pPr>
        <w:ind w:left="708"/>
      </w:pPr>
      <w:r>
        <w:t>4) wspieranie rozwoju uczniów o specjalnych potrzebach edukacyjnych: wybitnie uzdolnionych lub niepełnosprawnych:</w:t>
      </w:r>
    </w:p>
    <w:p w:rsidR="0070052B" w:rsidRDefault="0070052B" w:rsidP="0062523F">
      <w:pPr>
        <w:ind w:firstLine="708"/>
      </w:pPr>
      <w:r>
        <w:t>5) prowadzenie klubu sportowego:</w:t>
      </w:r>
    </w:p>
    <w:p w:rsidR="0070052B" w:rsidRDefault="0070052B" w:rsidP="0062523F">
      <w:pPr>
        <w:ind w:firstLine="708"/>
      </w:pPr>
      <w:r>
        <w:t>6) popularyzacja sportu i rekreacji ruchowej</w:t>
      </w:r>
    </w:p>
    <w:p w:rsidR="0070052B" w:rsidRDefault="0070052B" w:rsidP="0062523F">
      <w:pPr>
        <w:ind w:firstLine="708"/>
      </w:pPr>
      <w:r>
        <w:t>7) ochrona i promocja zdrowia, przeciwdziałanie patologiom społecznym i nałogom.</w:t>
      </w:r>
    </w:p>
    <w:p w:rsidR="0070052B" w:rsidRDefault="0052606A" w:rsidP="0062523F">
      <w:pPr>
        <w:ind w:left="708"/>
      </w:pPr>
      <w:r>
        <w:t>8</w:t>
      </w:r>
      <w:r w:rsidR="0070052B">
        <w:t xml:space="preserve">) wspieranie tradycji narodowej. </w:t>
      </w:r>
      <w:r w:rsidR="00CE0C63">
        <w:t>Pielęgnowanie</w:t>
      </w:r>
      <w:r w:rsidR="0070052B">
        <w:t xml:space="preserve"> polskości oraz rozwoju świadomości narodowej, kulturowej i obywatelskiej uczniów szkoły i ich rodzin</w:t>
      </w:r>
    </w:p>
    <w:p w:rsidR="0070052B" w:rsidRDefault="0052606A" w:rsidP="0062523F">
      <w:pPr>
        <w:ind w:left="708"/>
      </w:pPr>
      <w:r>
        <w:t>9</w:t>
      </w:r>
      <w:r w:rsidR="0070052B">
        <w:t>) współpracę z samorządem terytorialnym w realizacji jego zadań, w tym związanych z pomocą społeczną;</w:t>
      </w:r>
    </w:p>
    <w:p w:rsidR="0070052B" w:rsidRDefault="0052606A" w:rsidP="0062523F">
      <w:pPr>
        <w:ind w:firstLine="708"/>
      </w:pPr>
      <w:r>
        <w:t>10</w:t>
      </w:r>
      <w:r w:rsidR="0070052B">
        <w:t>) tworzenie własnego systemu stypendialnego;</w:t>
      </w:r>
    </w:p>
    <w:p w:rsidR="0062523F" w:rsidRDefault="0052606A" w:rsidP="00DA53B2">
      <w:pPr>
        <w:ind w:left="708"/>
      </w:pPr>
      <w:r>
        <w:t>11</w:t>
      </w:r>
      <w:r w:rsidR="0070052B">
        <w:t>) podejmowanie w ramach obowiązujących przepisów wszelkich przedsięwzięć związanych z rozwojem Szkoły.</w:t>
      </w:r>
    </w:p>
    <w:p w:rsidR="0070052B" w:rsidRPr="0062523F" w:rsidRDefault="0070052B" w:rsidP="0062523F">
      <w:pPr>
        <w:jc w:val="center"/>
        <w:rPr>
          <w:b/>
        </w:rPr>
      </w:pPr>
      <w:r w:rsidRPr="0062523F">
        <w:rPr>
          <w:b/>
        </w:rPr>
        <w:t>$3.</w:t>
      </w:r>
    </w:p>
    <w:p w:rsidR="0070052B" w:rsidRDefault="0070052B" w:rsidP="0070052B">
      <w:r>
        <w:t>1. Członkiem stowarzyszenia może być osoba fizyczna posiadająca pełną zdolność do czynności prawnych i niepozbawiona praw publicznych, będąca obywatelem polskim lub cudzoziemcem.</w:t>
      </w:r>
    </w:p>
    <w:p w:rsidR="0070052B" w:rsidRDefault="0070052B" w:rsidP="0070052B">
      <w:r>
        <w:t>2. Uchwały w sprawach członkostwa podejmuje Zarząd. Od uchwały Zarządu przysługuje odwołanie (w terminie 30 dni od otrzymania uchwały Zarządu) do Walnego Zebrania Członków. Uchwała Walnego Zebrania Członków jest ostateczna.</w:t>
      </w:r>
    </w:p>
    <w:p w:rsidR="0070052B" w:rsidRDefault="0070052B" w:rsidP="0070052B">
      <w:r>
        <w:t>3. Członek ma prawo:</w:t>
      </w:r>
    </w:p>
    <w:p w:rsidR="0070052B" w:rsidRDefault="0070052B" w:rsidP="0062523F">
      <w:pPr>
        <w:ind w:firstLine="708"/>
      </w:pPr>
      <w:r>
        <w:t>1) czynnego i biernego prawa wyborczego;</w:t>
      </w:r>
    </w:p>
    <w:p w:rsidR="0070052B" w:rsidRDefault="0070052B" w:rsidP="0062523F">
      <w:pPr>
        <w:ind w:firstLine="708"/>
      </w:pPr>
      <w:r>
        <w:t>2) zgłaszania opinii i wniosków pod adresem władz Stowarzyszenia;</w:t>
      </w:r>
    </w:p>
    <w:p w:rsidR="0070052B" w:rsidRDefault="0070052B" w:rsidP="0062523F">
      <w:pPr>
        <w:ind w:left="708"/>
      </w:pPr>
      <w:r>
        <w:t>3) zaskarżania do Walnego Zebrania Członków uchwały Stowarzyszenia o skreśleniu z listy członków.</w:t>
      </w:r>
    </w:p>
    <w:p w:rsidR="00DA53B2" w:rsidRDefault="00DA53B2" w:rsidP="0062523F">
      <w:pPr>
        <w:ind w:left="708"/>
      </w:pPr>
    </w:p>
    <w:p w:rsidR="0070052B" w:rsidRDefault="0070052B" w:rsidP="0070052B">
      <w:r>
        <w:lastRenderedPageBreak/>
        <w:t>4. Członek obowiązany jest do:</w:t>
      </w:r>
    </w:p>
    <w:p w:rsidR="0070052B" w:rsidRDefault="0070052B" w:rsidP="0062523F">
      <w:pPr>
        <w:ind w:firstLine="708"/>
      </w:pPr>
      <w:r>
        <w:t>1) aktywnego realizowania celów regulaminowych Stowarzyszenia;</w:t>
      </w:r>
    </w:p>
    <w:p w:rsidR="0070052B" w:rsidRDefault="0070052B" w:rsidP="0062523F">
      <w:pPr>
        <w:ind w:firstLine="708"/>
      </w:pPr>
      <w:r>
        <w:t>2) przestrzegania regulaminów i uchwał Stowarzyszenia;</w:t>
      </w:r>
    </w:p>
    <w:p w:rsidR="0070052B" w:rsidRDefault="0070052B" w:rsidP="0070052B">
      <w:r>
        <w:t>5 Członkostwo w Stowarzyszeniu ustaje na skutek:</w:t>
      </w:r>
    </w:p>
    <w:p w:rsidR="0070052B" w:rsidRDefault="0070052B" w:rsidP="0062523F">
      <w:pPr>
        <w:ind w:firstLine="708"/>
      </w:pPr>
      <w:r>
        <w:t>1) zakończenia przez dziecko uczęszczania do Szkoły;</w:t>
      </w:r>
    </w:p>
    <w:p w:rsidR="0070052B" w:rsidRDefault="0070052B" w:rsidP="0062523F">
      <w:pPr>
        <w:ind w:firstLine="708"/>
      </w:pPr>
      <w:r>
        <w:t xml:space="preserve">2) dobrowolnej rezygnacji z przynależności do Stowarzyszenia, zgłoszonej na </w:t>
      </w:r>
      <w:r w:rsidR="00CE0C63">
        <w:t>piśmie;</w:t>
      </w:r>
    </w:p>
    <w:p w:rsidR="0070052B" w:rsidRDefault="0070052B" w:rsidP="0062523F">
      <w:pPr>
        <w:ind w:firstLine="708"/>
      </w:pPr>
      <w:r>
        <w:t>3) śmierci członka Stowarzyszenia</w:t>
      </w:r>
    </w:p>
    <w:p w:rsidR="0070052B" w:rsidRDefault="0070052B" w:rsidP="0062523F">
      <w:pPr>
        <w:ind w:firstLine="708"/>
      </w:pPr>
      <w:r>
        <w:t>4) wykluczenia z powodu nieprzestrzegania</w:t>
      </w:r>
      <w:r w:rsidR="0062523F">
        <w:t xml:space="preserve"> </w:t>
      </w:r>
      <w:r>
        <w:t>postanowień Regulaminu</w:t>
      </w:r>
      <w:r w:rsidR="0062523F">
        <w:t xml:space="preserve"> </w:t>
      </w:r>
      <w:r>
        <w:t>Stowarzyszenia</w:t>
      </w:r>
    </w:p>
    <w:p w:rsidR="0062523F" w:rsidRDefault="0070052B" w:rsidP="0070052B">
      <w:r>
        <w:t>6. Osoba wykluczona lub skreślona ma prawo wniesienia odwołania do Zebrania Członków w terminie 30 dni od daty doręczenia uchwały na piśmie. Zebranie Członków rozpatruje odwołanie w czasie najbliższych obrad, a jego decyzja jest ostateczna.</w:t>
      </w:r>
    </w:p>
    <w:p w:rsidR="0070052B" w:rsidRPr="0062523F" w:rsidRDefault="0070052B" w:rsidP="0062523F">
      <w:pPr>
        <w:jc w:val="center"/>
        <w:rPr>
          <w:b/>
        </w:rPr>
      </w:pPr>
      <w:r w:rsidRPr="0062523F">
        <w:rPr>
          <w:b/>
        </w:rPr>
        <w:t>§4.</w:t>
      </w:r>
    </w:p>
    <w:p w:rsidR="0070052B" w:rsidRDefault="0070052B" w:rsidP="0070052B">
      <w:r>
        <w:t>1.</w:t>
      </w:r>
      <w:r w:rsidRPr="0070052B">
        <w:t xml:space="preserve"> </w:t>
      </w:r>
      <w:r>
        <w:t>Władzami Stowarzyszenia są:</w:t>
      </w:r>
    </w:p>
    <w:p w:rsidR="0070052B" w:rsidRDefault="0070052B" w:rsidP="0062523F">
      <w:pPr>
        <w:ind w:firstLine="708"/>
      </w:pPr>
      <w:r>
        <w:t>a) Walne Zebranie Członków,</w:t>
      </w:r>
    </w:p>
    <w:p w:rsidR="0070052B" w:rsidRDefault="0070052B" w:rsidP="0062523F">
      <w:pPr>
        <w:ind w:firstLine="708"/>
      </w:pPr>
      <w:r>
        <w:t>b) Zarząd,</w:t>
      </w:r>
    </w:p>
    <w:p w:rsidR="0070052B" w:rsidRDefault="0070052B" w:rsidP="0070052B">
      <w:r>
        <w:t>2.</w:t>
      </w:r>
      <w:r w:rsidRPr="0070052B">
        <w:t xml:space="preserve"> </w:t>
      </w:r>
      <w:r>
        <w:t>Najwyższą władzą Stowarzyszenia jest Walne Zebranie Członków, które stanowią wszyscy członkowie Stowarzyszenia.</w:t>
      </w:r>
    </w:p>
    <w:p w:rsidR="0070052B" w:rsidRDefault="0070052B" w:rsidP="0070052B">
      <w:r>
        <w:t>3.</w:t>
      </w:r>
      <w:r w:rsidRPr="0070052B">
        <w:t xml:space="preserve"> </w:t>
      </w:r>
      <w:r>
        <w:t>Walne Zebranie Członków właściwe jest do podejmowania decyzji we wszystkich sprawach Stowarzyszenia.</w:t>
      </w:r>
    </w:p>
    <w:p w:rsidR="0070052B" w:rsidRDefault="0070052B" w:rsidP="0070052B">
      <w:r>
        <w:t>4.</w:t>
      </w:r>
      <w:r w:rsidRPr="0070052B">
        <w:t xml:space="preserve"> </w:t>
      </w:r>
      <w:r>
        <w:t>Zarząd składa się z 3 osób - Prezesa, Wiceprezesa oraz Skarbnika. Kadencja Zarządu trwa 2 lata.</w:t>
      </w:r>
    </w:p>
    <w:p w:rsidR="0070052B" w:rsidRDefault="00CE0C63" w:rsidP="0070052B">
      <w:r>
        <w:t>5</w:t>
      </w:r>
      <w:r w:rsidR="0070052B">
        <w:t>.</w:t>
      </w:r>
      <w:r w:rsidR="0070052B" w:rsidRPr="0070052B">
        <w:t xml:space="preserve"> </w:t>
      </w:r>
      <w:r w:rsidR="0070052B">
        <w:t>Walne Zebranie Członków zwołu</w:t>
      </w:r>
      <w:r>
        <w:t xml:space="preserve">je Zarząd z własnej inicjatywy </w:t>
      </w:r>
      <w:r w:rsidR="0070052B">
        <w:t>lub na wniosek co najmniej 1/3 członków Stowarzyszenia.</w:t>
      </w:r>
    </w:p>
    <w:p w:rsidR="0062523F" w:rsidRDefault="00CE0C63" w:rsidP="0070052B">
      <w:r>
        <w:t>6</w:t>
      </w:r>
      <w:r w:rsidR="0070052B">
        <w:t>.</w:t>
      </w:r>
      <w:r w:rsidR="0070052B" w:rsidRPr="0070052B">
        <w:t xml:space="preserve"> </w:t>
      </w:r>
      <w:r w:rsidR="0070052B">
        <w:t>Uchwały Walnego Zebrania Członków zapadają zwykłą większością głosów, przy obecności co najmniej połowy uprawnionych do głosowania członków w pierwszym terminie, a w drugim terminie, który może być wyznaczony tego samego dnia, co najmniej 30 minut później, bez względu na liczbę obecnych członków stowarzyszenia.</w:t>
      </w:r>
    </w:p>
    <w:p w:rsidR="0070052B" w:rsidRDefault="00CE0C63" w:rsidP="0070052B">
      <w:r>
        <w:t>7</w:t>
      </w:r>
      <w:r w:rsidR="0070052B">
        <w:t>. Do kompetencji Walnego Zebrania Członków należą:</w:t>
      </w:r>
    </w:p>
    <w:p w:rsidR="0070052B" w:rsidRDefault="0070052B" w:rsidP="0062523F">
      <w:pPr>
        <w:ind w:firstLine="708"/>
      </w:pPr>
      <w:r>
        <w:t>a) wybór i odwoływanie członków Zarządu - Prezesa, Wiceprezesa oraz Skarbnika,</w:t>
      </w:r>
    </w:p>
    <w:p w:rsidR="0070052B" w:rsidRDefault="00CE0C63" w:rsidP="0062523F">
      <w:pPr>
        <w:ind w:firstLine="708"/>
      </w:pPr>
      <w:r>
        <w:t>b</w:t>
      </w:r>
      <w:r w:rsidR="0070052B">
        <w:t>) uchwalanie Regulaminu i jego zmian.</w:t>
      </w:r>
    </w:p>
    <w:p w:rsidR="0070052B" w:rsidRDefault="00CE0C63" w:rsidP="0062523F">
      <w:pPr>
        <w:ind w:firstLine="708"/>
      </w:pPr>
      <w:r>
        <w:t>c</w:t>
      </w:r>
      <w:r w:rsidR="0070052B">
        <w:t>) podjęcie uchwały w sprawie rozwiązania Stowarzyszenia,</w:t>
      </w:r>
    </w:p>
    <w:p w:rsidR="0070052B" w:rsidRDefault="00CE0C63" w:rsidP="0062523F">
      <w:pPr>
        <w:ind w:firstLine="708"/>
      </w:pPr>
      <w:r>
        <w:t>d</w:t>
      </w:r>
      <w:r w:rsidR="0070052B">
        <w:t>) ustalanie wysokości składki członkowskiej,</w:t>
      </w:r>
    </w:p>
    <w:p w:rsidR="0070052B" w:rsidRDefault="00CE0C63" w:rsidP="0062523F">
      <w:pPr>
        <w:ind w:firstLine="708"/>
      </w:pPr>
      <w:r>
        <w:lastRenderedPageBreak/>
        <w:t>e</w:t>
      </w:r>
      <w:r w:rsidR="0070052B">
        <w:t>) rozpatrywanie sprawozdań z działalności Zarządu.</w:t>
      </w:r>
    </w:p>
    <w:p w:rsidR="0070052B" w:rsidRDefault="00CE0C63" w:rsidP="0062523F">
      <w:r>
        <w:t>8</w:t>
      </w:r>
      <w:r w:rsidR="0070052B">
        <w:t>.</w:t>
      </w:r>
      <w:r w:rsidR="0070052B" w:rsidRPr="0070052B">
        <w:t xml:space="preserve"> </w:t>
      </w:r>
      <w:r w:rsidR="0070052B">
        <w:t>Do kompetencji i obowiązków Zarządu należy:</w:t>
      </w:r>
    </w:p>
    <w:p w:rsidR="0070052B" w:rsidRDefault="0070052B" w:rsidP="0062523F">
      <w:pPr>
        <w:ind w:firstLine="708"/>
      </w:pPr>
      <w:r>
        <w:t>a) reprezentowanie Stowarzyszenia na zewnątrz i działanie w jego imieniu,</w:t>
      </w:r>
    </w:p>
    <w:p w:rsidR="0070052B" w:rsidRDefault="0070052B" w:rsidP="0062523F">
      <w:pPr>
        <w:ind w:firstLine="708"/>
      </w:pPr>
      <w:r>
        <w:t>b) wykonywanie uchwał Walnego Zebrania Członków,</w:t>
      </w:r>
    </w:p>
    <w:p w:rsidR="0070052B" w:rsidRDefault="0070052B" w:rsidP="0062523F">
      <w:pPr>
        <w:ind w:firstLine="708"/>
      </w:pPr>
      <w:r>
        <w:t>c) kierowanie bieżącą działalnością Stowarzyszenia,</w:t>
      </w:r>
    </w:p>
    <w:p w:rsidR="0070052B" w:rsidRDefault="0070052B" w:rsidP="0062523F">
      <w:pPr>
        <w:ind w:left="708"/>
      </w:pPr>
      <w:r>
        <w:t>d) zarządzanie środkami finansowymi Stowarzyszenia, zgodnie z obowiązującymi przepisami prawa, niniejszym Regulaminem oraz uchwałami Walnego Zebrania Członków,</w:t>
      </w:r>
    </w:p>
    <w:p w:rsidR="0070052B" w:rsidRDefault="0070052B" w:rsidP="0062523F">
      <w:pPr>
        <w:ind w:firstLine="708"/>
      </w:pPr>
      <w:r>
        <w:t>e) składanie sprawozdań z działalności Zarządu,</w:t>
      </w:r>
    </w:p>
    <w:p w:rsidR="0070052B" w:rsidRDefault="0070052B" w:rsidP="0062523F">
      <w:pPr>
        <w:ind w:firstLine="708"/>
      </w:pPr>
      <w:r>
        <w:t>f) przyjmowanie i wykluczanie członków Stowarzyszenia,</w:t>
      </w:r>
    </w:p>
    <w:p w:rsidR="0070052B" w:rsidRDefault="0070052B" w:rsidP="0062523F">
      <w:pPr>
        <w:ind w:left="708"/>
      </w:pPr>
      <w:r>
        <w:t>g) informowanie organu nadzorującego o zdarzeniach uzasadniających zmianę wpisu w ewidencji stowarzyszeń zwykłych (w terminie 7 dni od dnia wystąpienia zdarzenia) oraz o zmianie miejsca zamieszkania członków Zarządu,</w:t>
      </w:r>
    </w:p>
    <w:p w:rsidR="0070052B" w:rsidRDefault="00CE0C63" w:rsidP="0070052B">
      <w:r>
        <w:t>9</w:t>
      </w:r>
      <w:r w:rsidR="0070052B">
        <w:t>.</w:t>
      </w:r>
      <w:r w:rsidR="0070052B" w:rsidRPr="0070052B">
        <w:t xml:space="preserve"> </w:t>
      </w:r>
      <w:r w:rsidR="0070052B">
        <w:t xml:space="preserve">Uchwały Zarządu zapadają większością głosów w obecności co najmniej dwóch członków organu. </w:t>
      </w:r>
      <w:r w:rsidR="00DA53B2">
        <w:t xml:space="preserve">    </w:t>
      </w:r>
      <w:r w:rsidR="0070052B">
        <w:t>W przypadku równej ilości głosów decyduje głos Prezesa Zarządu.</w:t>
      </w:r>
    </w:p>
    <w:p w:rsidR="0070052B" w:rsidRDefault="0070052B" w:rsidP="0070052B">
      <w:r>
        <w:t>1</w:t>
      </w:r>
      <w:r w:rsidR="00034524">
        <w:t>0</w:t>
      </w:r>
      <w:r>
        <w:t>.</w:t>
      </w:r>
      <w:r w:rsidR="00DA53B2">
        <w:t xml:space="preserve"> </w:t>
      </w:r>
      <w:r>
        <w:t xml:space="preserve">W przypadku, gdy skład władz Stowarzyszenia ulegnie zmniejszeniu w czasie trwania kadencji, </w:t>
      </w:r>
      <w:r w:rsidR="00DA53B2">
        <w:t xml:space="preserve"> </w:t>
      </w:r>
      <w:r>
        <w:t>uzupełnienie ich składu następuje poprzez przeprowadzenie wyborów na nieobsadzone stanowisko</w:t>
      </w:r>
    </w:p>
    <w:p w:rsidR="0070052B" w:rsidRDefault="0070052B" w:rsidP="0070052B">
      <w:r>
        <w:t>1</w:t>
      </w:r>
      <w:r w:rsidR="00034524">
        <w:t>1</w:t>
      </w:r>
      <w:r>
        <w:t>.</w:t>
      </w:r>
      <w:r w:rsidRPr="0070052B">
        <w:t xml:space="preserve"> </w:t>
      </w:r>
      <w:r>
        <w:t>Stowar</w:t>
      </w:r>
      <w:r w:rsidR="001B5EBF">
        <w:t>zyszenie reprezentuje, również w</w:t>
      </w:r>
      <w:r>
        <w:t xml:space="preserve"> zakresie zaciągania zobowiązań majątkowych, Prezes Zarządu.</w:t>
      </w:r>
    </w:p>
    <w:p w:rsidR="0070052B" w:rsidRDefault="0070052B" w:rsidP="0070052B">
      <w:r>
        <w:t>1</w:t>
      </w:r>
      <w:r w:rsidR="00034524">
        <w:t>2</w:t>
      </w:r>
      <w:r>
        <w:t>.</w:t>
      </w:r>
      <w:r w:rsidRPr="0070052B">
        <w:t xml:space="preserve"> </w:t>
      </w:r>
      <w:r>
        <w:t>Podejmowanie przez Zarząd czynności przekraczających zakres zwykłego zarządu wymaga uprzedniej zgody wszystkich członków stowarzyszenia zwykłego oraz udzielenia przez nich pełnomocnictwa do dokonania tych czynności.</w:t>
      </w:r>
    </w:p>
    <w:p w:rsidR="0070052B" w:rsidRDefault="0070052B" w:rsidP="0070052B">
      <w:r>
        <w:t>1</w:t>
      </w:r>
      <w:r w:rsidR="00034524">
        <w:t>3</w:t>
      </w:r>
      <w:r>
        <w:t>.</w:t>
      </w:r>
      <w:r w:rsidRPr="0070052B">
        <w:t xml:space="preserve"> </w:t>
      </w:r>
      <w:r>
        <w:t>Czynnościami przekraczającymi zakres zwykłego zarządu są w szczególności:</w:t>
      </w:r>
    </w:p>
    <w:p w:rsidR="0070052B" w:rsidRDefault="0070052B" w:rsidP="00DA53B2">
      <w:pPr>
        <w:ind w:firstLine="708"/>
      </w:pPr>
      <w:r>
        <w:t>a) nabycie oraz zbycie nieruchomości lub prawa użytkowania wieczystego</w:t>
      </w:r>
    </w:p>
    <w:p w:rsidR="0070052B" w:rsidRDefault="0070052B" w:rsidP="00DA53B2">
      <w:pPr>
        <w:ind w:firstLine="708"/>
      </w:pPr>
      <w:r>
        <w:t>b) ustanowienie ograniczonego prawa rzeczowego,</w:t>
      </w:r>
    </w:p>
    <w:p w:rsidR="0070052B" w:rsidRDefault="0070052B" w:rsidP="00DA53B2">
      <w:pPr>
        <w:ind w:firstLine="708"/>
      </w:pPr>
      <w:r>
        <w:t>c) zawarcie umowy kredytu albo pożyczki,</w:t>
      </w:r>
    </w:p>
    <w:p w:rsidR="00DA53B2" w:rsidRDefault="0070052B" w:rsidP="00DA53B2">
      <w:pPr>
        <w:ind w:firstLine="708"/>
      </w:pPr>
      <w:r>
        <w:t>e) zaciągnięcie innych zobowiązań przekraczających wartość 10000 zł.</w:t>
      </w:r>
    </w:p>
    <w:p w:rsidR="0070052B" w:rsidRPr="00DA53B2" w:rsidRDefault="0070052B" w:rsidP="0070052B">
      <w:pPr>
        <w:jc w:val="center"/>
        <w:rPr>
          <w:b/>
        </w:rPr>
      </w:pPr>
      <w:r w:rsidRPr="00DA53B2">
        <w:rPr>
          <w:b/>
        </w:rPr>
        <w:t>$5.</w:t>
      </w:r>
    </w:p>
    <w:p w:rsidR="0070052B" w:rsidRDefault="0070052B" w:rsidP="0070052B">
      <w:r>
        <w:t>1.</w:t>
      </w:r>
      <w:r w:rsidRPr="0070052B">
        <w:t xml:space="preserve"> </w:t>
      </w:r>
      <w:r>
        <w:t>Środki na działalność stowarzyszeniach pochodzą z:</w:t>
      </w:r>
    </w:p>
    <w:p w:rsidR="0070052B" w:rsidRDefault="0070052B" w:rsidP="00DA53B2">
      <w:pPr>
        <w:ind w:firstLine="708"/>
      </w:pPr>
      <w:r>
        <w:t>1) składek</w:t>
      </w:r>
    </w:p>
    <w:p w:rsidR="0070052B" w:rsidRDefault="0070052B" w:rsidP="00DA53B2">
      <w:pPr>
        <w:ind w:firstLine="708"/>
      </w:pPr>
      <w:r>
        <w:t>2) dotacji</w:t>
      </w:r>
    </w:p>
    <w:p w:rsidR="0070052B" w:rsidRDefault="0070052B" w:rsidP="00DA53B2">
      <w:pPr>
        <w:ind w:firstLine="708"/>
      </w:pPr>
      <w:r>
        <w:t>3) darowizn</w:t>
      </w:r>
    </w:p>
    <w:p w:rsidR="0070052B" w:rsidRDefault="0070052B" w:rsidP="00DA53B2">
      <w:pPr>
        <w:ind w:firstLine="708"/>
      </w:pPr>
      <w:r>
        <w:lastRenderedPageBreak/>
        <w:t>4) zbiórek publicznych</w:t>
      </w:r>
    </w:p>
    <w:p w:rsidR="0070052B" w:rsidRDefault="0070052B" w:rsidP="00DA53B2">
      <w:pPr>
        <w:ind w:firstLine="708"/>
      </w:pPr>
      <w:r>
        <w:t>5) spadków, zapisów,</w:t>
      </w:r>
    </w:p>
    <w:p w:rsidR="00DA53B2" w:rsidRDefault="0070052B" w:rsidP="00DA53B2">
      <w:pPr>
        <w:ind w:firstLine="708"/>
      </w:pPr>
      <w:r>
        <w:t>6) dochodów z majątku stowarzyszenia</w:t>
      </w:r>
    </w:p>
    <w:p w:rsidR="0094116C" w:rsidRPr="00DA53B2" w:rsidRDefault="0094116C" w:rsidP="0094116C">
      <w:pPr>
        <w:jc w:val="center"/>
        <w:rPr>
          <w:b/>
        </w:rPr>
      </w:pPr>
      <w:r w:rsidRPr="00DA53B2">
        <w:rPr>
          <w:b/>
        </w:rPr>
        <w:t>$6.</w:t>
      </w:r>
    </w:p>
    <w:p w:rsidR="0094116C" w:rsidRDefault="0070052B" w:rsidP="0070052B">
      <w:r>
        <w:t>1.</w:t>
      </w:r>
      <w:r w:rsidR="0094116C" w:rsidRPr="0094116C">
        <w:t xml:space="preserve"> </w:t>
      </w:r>
      <w:r w:rsidR="0094116C">
        <w:t>Stowarzyszenie ulega rozwiązaniu na podstawie</w:t>
      </w:r>
      <w:r w:rsidR="00DA53B2">
        <w:t xml:space="preserve"> uchwały Walnego Zebrania Człon</w:t>
      </w:r>
      <w:r w:rsidR="0094116C">
        <w:t>ków.</w:t>
      </w:r>
    </w:p>
    <w:p w:rsidR="00DA53B2" w:rsidRDefault="0070052B" w:rsidP="0094116C">
      <w:r>
        <w:t>2.</w:t>
      </w:r>
      <w:r w:rsidR="0094116C" w:rsidRPr="0094116C">
        <w:t xml:space="preserve"> </w:t>
      </w:r>
      <w:r w:rsidR="0094116C">
        <w:t>Podejmując uchwałę o rozwiązaniu Stowarzyszen</w:t>
      </w:r>
      <w:r w:rsidR="00DA53B2">
        <w:t>ia, Walne Zebranie Członków wy</w:t>
      </w:r>
      <w:r w:rsidR="0094116C">
        <w:t>biera likwidatora oraz określa przeznaczenie pozostałego majątku Stowarzyszenia</w:t>
      </w:r>
    </w:p>
    <w:p w:rsidR="0094116C" w:rsidRPr="00DA53B2" w:rsidRDefault="0094116C" w:rsidP="0094116C">
      <w:pPr>
        <w:jc w:val="center"/>
        <w:rPr>
          <w:b/>
        </w:rPr>
      </w:pPr>
      <w:r w:rsidRPr="00DA53B2">
        <w:rPr>
          <w:b/>
        </w:rPr>
        <w:t>$7</w:t>
      </w:r>
    </w:p>
    <w:p w:rsidR="0094116C" w:rsidRDefault="0094116C" w:rsidP="0094116C">
      <w:r>
        <w:t>1. W sprawach nieuregulowanych niniejszym Regulaminem zastosowanie mają przepisy ustawy – Prawo o stowarzyszeniach.</w:t>
      </w:r>
    </w:p>
    <w:p w:rsidR="0094116C" w:rsidRDefault="0094116C" w:rsidP="0094116C">
      <w:r>
        <w:t xml:space="preserve">2. Regulamin został uchwalony przez Zebranie w dniu </w:t>
      </w:r>
      <w:r w:rsidR="00A95CF2">
        <w:t>30.03.2023</w:t>
      </w:r>
      <w:bookmarkStart w:id="0" w:name="_GoBack"/>
      <w:bookmarkEnd w:id="0"/>
      <w:r>
        <w:t xml:space="preserve"> roku.</w:t>
      </w:r>
    </w:p>
    <w:p w:rsidR="0094116C" w:rsidRDefault="0094116C" w:rsidP="0094116C"/>
    <w:sectPr w:rsidR="009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2B"/>
    <w:rsid w:val="00034524"/>
    <w:rsid w:val="001B5EBF"/>
    <w:rsid w:val="0052606A"/>
    <w:rsid w:val="0062523F"/>
    <w:rsid w:val="0070052B"/>
    <w:rsid w:val="0094116C"/>
    <w:rsid w:val="00A95CF2"/>
    <w:rsid w:val="00CE0C63"/>
    <w:rsid w:val="00DA53B2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cp:lastPrinted>2023-04-16T17:59:00Z</cp:lastPrinted>
  <dcterms:created xsi:type="dcterms:W3CDTF">2023-04-02T18:13:00Z</dcterms:created>
  <dcterms:modified xsi:type="dcterms:W3CDTF">2023-04-16T18:40:00Z</dcterms:modified>
</cp:coreProperties>
</file>